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82" w:rsidRPr="00AC3B6D" w:rsidRDefault="00D95382" w:rsidP="00D95382">
      <w:pPr>
        <w:rPr>
          <w:b/>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-824230</wp:posOffset>
                </wp:positionH>
                <wp:positionV relativeFrom="paragraph">
                  <wp:posOffset>-909320</wp:posOffset>
                </wp:positionV>
                <wp:extent cx="514350" cy="11871960"/>
                <wp:effectExtent l="13970" t="5080" r="50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871960"/>
                        </a:xfrm>
                        <a:prstGeom prst="rect">
                          <a:avLst/>
                        </a:prstGeom>
                        <a:solidFill>
                          <a:srgbClr val="FFFFFF"/>
                        </a:solidFill>
                        <a:ln w="9525">
                          <a:solidFill>
                            <a:srgbClr val="000000"/>
                          </a:solidFill>
                          <a:miter lim="800000"/>
                          <a:headEnd/>
                          <a:tailEnd/>
                        </a:ln>
                      </wps:spPr>
                      <wps:txbx>
                        <w:txbxContent>
                          <w:p w:rsidR="00D95382" w:rsidRDefault="00D95382" w:rsidP="00D95382">
                            <w:r w:rsidRPr="00DF3EF5">
                              <w:t xml:space="preserve">  </w:t>
                            </w:r>
                          </w:p>
                          <w:p w:rsidR="00D95382" w:rsidRDefault="00D95382" w:rsidP="00D95382"/>
                          <w:p w:rsidR="00D95382" w:rsidRPr="00677518" w:rsidRDefault="00D95382" w:rsidP="00D95382">
                            <w:pPr>
                              <w:rPr>
                                <w:sz w:val="20"/>
                                <w:szCs w:val="20"/>
                                <w:u w:val="single"/>
                              </w:rPr>
                            </w:pPr>
                            <w:proofErr w:type="spellStart"/>
                            <w:r>
                              <w:rPr>
                                <w:sz w:val="20"/>
                                <w:szCs w:val="20"/>
                                <w:u w:val="single"/>
                              </w:rPr>
                              <w:t>Total</w:t>
                            </w:r>
                            <w:r w:rsidRPr="00677518">
                              <w:rPr>
                                <w:sz w:val="20"/>
                                <w:szCs w:val="20"/>
                                <w:u w:val="single"/>
                              </w:rPr>
                              <w:t>Points</w:t>
                            </w:r>
                            <w:proofErr w:type="spellEnd"/>
                          </w:p>
                          <w:p w:rsidR="00D95382" w:rsidRDefault="00D95382" w:rsidP="00D95382">
                            <w:pPr>
                              <w:rPr>
                                <w:sz w:val="20"/>
                                <w:szCs w:val="20"/>
                              </w:rPr>
                            </w:pPr>
                          </w:p>
                          <w:p w:rsidR="00D95382" w:rsidRDefault="00D95382" w:rsidP="00D95382">
                            <w:pPr>
                              <w:rPr>
                                <w:sz w:val="20"/>
                                <w:szCs w:val="20"/>
                              </w:rPr>
                            </w:pPr>
                          </w:p>
                          <w:p w:rsidR="00D95382" w:rsidRDefault="00D95382" w:rsidP="00D95382">
                            <w:pPr>
                              <w:rPr>
                                <w:sz w:val="20"/>
                                <w:szCs w:val="20"/>
                              </w:rPr>
                            </w:pPr>
                          </w:p>
                          <w:p w:rsidR="00D95382" w:rsidRDefault="00D95382" w:rsidP="00D95382">
                            <w:pPr>
                              <w:rPr>
                                <w:sz w:val="20"/>
                                <w:szCs w:val="20"/>
                              </w:rPr>
                            </w:pPr>
                          </w:p>
                          <w:p w:rsidR="00D95382" w:rsidRDefault="00D95382" w:rsidP="00D95382">
                            <w:pPr>
                              <w:ind w:right="-120"/>
                              <w:rPr>
                                <w:sz w:val="20"/>
                                <w:szCs w:val="20"/>
                              </w:rPr>
                            </w:pPr>
                            <w:r>
                              <w:rPr>
                                <w:sz w:val="20"/>
                                <w:szCs w:val="20"/>
                              </w:rPr>
                              <w:t xml:space="preserve"> </w:t>
                            </w:r>
                            <w:r>
                              <w:rPr>
                                <w:b/>
                                <w:sz w:val="20"/>
                                <w:szCs w:val="20"/>
                                <w:u w:val="single"/>
                              </w:rPr>
                              <w:t xml:space="preserve">          </w:t>
                            </w:r>
                            <w:r>
                              <w:rPr>
                                <w:sz w:val="20"/>
                                <w:szCs w:val="20"/>
                              </w:rPr>
                              <w:t>.</w:t>
                            </w:r>
                          </w:p>
                          <w:p w:rsidR="00D95382" w:rsidRPr="00170AE0" w:rsidRDefault="00D95382" w:rsidP="00D95382">
                            <w:pPr>
                              <w:jc w:val="center"/>
                              <w:rPr>
                                <w:b/>
                                <w:sz w:val="32"/>
                                <w:szCs w:val="32"/>
                              </w:rPr>
                            </w:pPr>
                            <w:r>
                              <w:rPr>
                                <w:b/>
                                <w:sz w:val="32"/>
                                <w:szCs w:val="32"/>
                              </w:rPr>
                              <w:t>18</w:t>
                            </w:r>
                          </w:p>
                          <w:p w:rsidR="00D95382" w:rsidRDefault="00D95382" w:rsidP="00D95382">
                            <w:pPr>
                              <w:rPr>
                                <w:sz w:val="20"/>
                                <w:szCs w:val="20"/>
                              </w:rPr>
                            </w:pPr>
                          </w:p>
                          <w:p w:rsidR="00D95382" w:rsidRDefault="00D95382" w:rsidP="00D95382">
                            <w:pPr>
                              <w:rPr>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9pt;margin-top:-71.6pt;width:40.5pt;height:9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RSKwIAAFE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">
                <v:textbox>
                  <w:txbxContent>
                    <w:p w:rsidR="00D95382" w:rsidRDefault="00D95382" w:rsidP="00D95382">
                      <w:r w:rsidRPr="00DF3EF5">
                        <w:t xml:space="preserve">  </w:t>
                      </w:r>
                    </w:p>
                    <w:p w:rsidR="00D95382" w:rsidRDefault="00D95382" w:rsidP="00D95382"/>
                    <w:p w:rsidR="00D95382" w:rsidRPr="00677518" w:rsidRDefault="00D95382" w:rsidP="00D95382">
                      <w:pPr>
                        <w:rPr>
                          <w:sz w:val="20"/>
                          <w:szCs w:val="20"/>
                          <w:u w:val="single"/>
                        </w:rPr>
                      </w:pPr>
                      <w:proofErr w:type="spellStart"/>
                      <w:r>
                        <w:rPr>
                          <w:sz w:val="20"/>
                          <w:szCs w:val="20"/>
                          <w:u w:val="single"/>
                        </w:rPr>
                        <w:t>Total</w:t>
                      </w:r>
                      <w:r w:rsidRPr="00677518">
                        <w:rPr>
                          <w:sz w:val="20"/>
                          <w:szCs w:val="20"/>
                          <w:u w:val="single"/>
                        </w:rPr>
                        <w:t>Points</w:t>
                      </w:r>
                      <w:proofErr w:type="spellEnd"/>
                    </w:p>
                    <w:p w:rsidR="00D95382" w:rsidRDefault="00D95382" w:rsidP="00D95382">
                      <w:pPr>
                        <w:rPr>
                          <w:sz w:val="20"/>
                          <w:szCs w:val="20"/>
                        </w:rPr>
                      </w:pPr>
                    </w:p>
                    <w:p w:rsidR="00D95382" w:rsidRDefault="00D95382" w:rsidP="00D95382">
                      <w:pPr>
                        <w:rPr>
                          <w:sz w:val="20"/>
                          <w:szCs w:val="20"/>
                        </w:rPr>
                      </w:pPr>
                    </w:p>
                    <w:p w:rsidR="00D95382" w:rsidRDefault="00D95382" w:rsidP="00D95382">
                      <w:pPr>
                        <w:rPr>
                          <w:sz w:val="20"/>
                          <w:szCs w:val="20"/>
                        </w:rPr>
                      </w:pPr>
                    </w:p>
                    <w:p w:rsidR="00D95382" w:rsidRDefault="00D95382" w:rsidP="00D95382">
                      <w:pPr>
                        <w:rPr>
                          <w:sz w:val="20"/>
                          <w:szCs w:val="20"/>
                        </w:rPr>
                      </w:pPr>
                    </w:p>
                    <w:p w:rsidR="00D95382" w:rsidRDefault="00D95382" w:rsidP="00D95382">
                      <w:pPr>
                        <w:ind w:right="-120"/>
                        <w:rPr>
                          <w:sz w:val="20"/>
                          <w:szCs w:val="20"/>
                        </w:rPr>
                      </w:pPr>
                      <w:r>
                        <w:rPr>
                          <w:sz w:val="20"/>
                          <w:szCs w:val="20"/>
                        </w:rPr>
                        <w:t xml:space="preserve"> </w:t>
                      </w:r>
                      <w:r>
                        <w:rPr>
                          <w:b/>
                          <w:sz w:val="20"/>
                          <w:szCs w:val="20"/>
                          <w:u w:val="single"/>
                        </w:rPr>
                        <w:t xml:space="preserve">          </w:t>
                      </w:r>
                      <w:r>
                        <w:rPr>
                          <w:sz w:val="20"/>
                          <w:szCs w:val="20"/>
                        </w:rPr>
                        <w:t>.</w:t>
                      </w:r>
                    </w:p>
                    <w:p w:rsidR="00D95382" w:rsidRPr="00170AE0" w:rsidRDefault="00D95382" w:rsidP="00D95382">
                      <w:pPr>
                        <w:jc w:val="center"/>
                        <w:rPr>
                          <w:b/>
                          <w:sz w:val="32"/>
                          <w:szCs w:val="32"/>
                        </w:rPr>
                      </w:pPr>
                      <w:r>
                        <w:rPr>
                          <w:b/>
                          <w:sz w:val="32"/>
                          <w:szCs w:val="32"/>
                        </w:rPr>
                        <w:t>18</w:t>
                      </w:r>
                    </w:p>
                    <w:p w:rsidR="00D95382" w:rsidRDefault="00D95382" w:rsidP="00D95382">
                      <w:pPr>
                        <w:rPr>
                          <w:sz w:val="20"/>
                          <w:szCs w:val="20"/>
                        </w:rPr>
                      </w:pPr>
                    </w:p>
                    <w:p w:rsidR="00D95382" w:rsidRDefault="00D95382" w:rsidP="00D95382">
                      <w:pPr>
                        <w:rPr>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txbxContent>
                </v:textbox>
              </v:shape>
            </w:pict>
          </mc:Fallback>
        </mc:AlternateContent>
      </w:r>
      <w:r w:rsidRPr="00AC3B6D">
        <w:rPr>
          <w:b/>
        </w:rPr>
        <w:t>Name</w:t>
      </w:r>
      <w:proofErr w:type="gramStart"/>
      <w:r w:rsidRPr="00AC3B6D">
        <w:rPr>
          <w:b/>
        </w:rPr>
        <w:t xml:space="preserve">: </w:t>
      </w:r>
      <w:r w:rsidRPr="00AC3B6D">
        <w:rPr>
          <w:b/>
          <w:u w:val="single"/>
        </w:rPr>
        <w:t xml:space="preserve">                                                                          </w:t>
      </w:r>
      <w:r w:rsidRPr="00AC3B6D">
        <w:rPr>
          <w:b/>
        </w:rPr>
        <w:t>.</w:t>
      </w:r>
      <w:proofErr w:type="gramEnd"/>
      <w:r w:rsidRPr="00AC3B6D">
        <w:rPr>
          <w:b/>
        </w:rPr>
        <w:t xml:space="preserve">                                  Period</w:t>
      </w:r>
      <w:proofErr w:type="gramStart"/>
      <w:r w:rsidRPr="00AC3B6D">
        <w:rPr>
          <w:b/>
        </w:rPr>
        <w:t xml:space="preserve">: </w:t>
      </w:r>
      <w:r w:rsidRPr="00AC3B6D">
        <w:rPr>
          <w:b/>
          <w:u w:val="single"/>
        </w:rPr>
        <w:t xml:space="preserve">                 </w:t>
      </w:r>
      <w:r w:rsidRPr="00AC3B6D">
        <w:rPr>
          <w:b/>
        </w:rPr>
        <w:t>.</w:t>
      </w:r>
      <w:proofErr w:type="gramEnd"/>
    </w:p>
    <w:p w:rsidR="00D95382" w:rsidRDefault="00D95382" w:rsidP="00D95382">
      <w:pPr>
        <w:pStyle w:val="ListParagraph"/>
        <w:autoSpaceDE w:val="0"/>
        <w:autoSpaceDN w:val="0"/>
        <w:adjustRightInd w:val="0"/>
        <w:rPr>
          <w:rFonts w:ascii="Times New Roman" w:hAnsi="Times New Roman"/>
          <w:b/>
          <w:bCs/>
          <w:i/>
          <w:sz w:val="72"/>
          <w:szCs w:val="72"/>
          <w:u w:val="single"/>
        </w:rPr>
      </w:pPr>
      <w:r w:rsidRPr="000B1FAE">
        <w:rPr>
          <w:rFonts w:ascii="Times New Roman" w:hAnsi="Times New Roman"/>
          <w:b/>
          <w:bCs/>
          <w:i/>
          <w:sz w:val="72"/>
          <w:szCs w:val="72"/>
          <w:u w:val="single"/>
        </w:rPr>
        <w:t>The House on Mango Street</w:t>
      </w:r>
    </w:p>
    <w:p w:rsidR="00D95382" w:rsidRPr="00FC5D2E" w:rsidRDefault="00D95382" w:rsidP="00D95382">
      <w:pPr>
        <w:pStyle w:val="ListParagraph"/>
        <w:autoSpaceDE w:val="0"/>
        <w:autoSpaceDN w:val="0"/>
        <w:adjustRightInd w:val="0"/>
        <w:jc w:val="center"/>
        <w:rPr>
          <w:rFonts w:ascii="Times New Roman" w:hAnsi="Times New Roman"/>
          <w:b/>
          <w:bCs/>
          <w:sz w:val="32"/>
          <w:szCs w:val="32"/>
          <w:u w:val="single"/>
        </w:rPr>
      </w:pPr>
      <w:r w:rsidRPr="00FC5D2E">
        <w:rPr>
          <w:rFonts w:ascii="Times New Roman" w:hAnsi="Times New Roman"/>
          <w:b/>
          <w:bCs/>
          <w:sz w:val="32"/>
          <w:szCs w:val="32"/>
        </w:rPr>
        <w:t>Pre-reading</w:t>
      </w:r>
    </w:p>
    <w:p w:rsidR="00D95382" w:rsidRDefault="00D95382" w:rsidP="00D95382">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Objective: </w:t>
      </w:r>
      <w:r>
        <w:rPr>
          <w:rFonts w:ascii="TimesNewRomanPSMT" w:hAnsi="TimesNewRomanPSMT" w:cs="TimesNewRomanPSMT"/>
        </w:rPr>
        <w:t>Establishing a purpose for reading the story.</w:t>
      </w:r>
    </w:p>
    <w:p w:rsidR="00D95382" w:rsidRDefault="00D95382" w:rsidP="00D95382">
      <w:pPr>
        <w:autoSpaceDE w:val="0"/>
        <w:autoSpaceDN w:val="0"/>
        <w:adjustRightInd w:val="0"/>
        <w:rPr>
          <w:rFonts w:ascii="TimesNewRomanPS-BoldMT" w:hAnsi="TimesNewRomanPS-BoldMT" w:cs="TimesNewRomanPS-BoldMT"/>
          <w:b/>
          <w:bCs/>
        </w:rPr>
      </w:pPr>
    </w:p>
    <w:p w:rsidR="00D95382" w:rsidRPr="007A076F" w:rsidRDefault="00D95382" w:rsidP="00D95382">
      <w:pPr>
        <w:autoSpaceDE w:val="0"/>
        <w:autoSpaceDN w:val="0"/>
        <w:adjustRightInd w:val="0"/>
        <w:rPr>
          <w:rFonts w:ascii="TimesNewRomanPSMT" w:hAnsi="TimesNewRomanPSMT" w:cs="TimesNewRomanPSMT"/>
        </w:rPr>
      </w:pPr>
      <w:r w:rsidRPr="007A076F">
        <w:rPr>
          <w:rFonts w:ascii="TimesNewRomanPSMT" w:hAnsi="TimesNewRomanPSMT" w:cs="TimesNewRomanPSMT"/>
        </w:rPr>
        <w:t xml:space="preserve">Read the following student reviews for </w:t>
      </w:r>
      <w:r w:rsidRPr="007A076F">
        <w:rPr>
          <w:rFonts w:ascii="TimesNewRomanPS-ItalicMT" w:hAnsi="TimesNewRomanPS-ItalicMT" w:cs="TimesNewRomanPS-ItalicMT"/>
          <w:i/>
          <w:iCs/>
        </w:rPr>
        <w:t>The House on Mango Street</w:t>
      </w:r>
      <w:r w:rsidRPr="007A076F">
        <w:rPr>
          <w:rFonts w:ascii="TimesNewRomanPSMT" w:hAnsi="TimesNewRomanPSMT" w:cs="TimesNewRomanPSMT"/>
        </w:rPr>
        <w:t xml:space="preserve">. Based on these reviews, complete the questions on the next page. Note: All references come from the Vintage edition of </w:t>
      </w:r>
      <w:r w:rsidRPr="007A076F">
        <w:rPr>
          <w:rFonts w:ascii="TimesNewRomanPS-ItalicMT" w:hAnsi="TimesNewRomanPS-ItalicMT" w:cs="TimesNewRomanPS-ItalicMT"/>
          <w:i/>
          <w:iCs/>
        </w:rPr>
        <w:t>The</w:t>
      </w:r>
      <w:r w:rsidRPr="007A076F">
        <w:rPr>
          <w:rFonts w:ascii="TimesNewRomanPSMT" w:hAnsi="TimesNewRomanPSMT" w:cs="TimesNewRomanPSMT"/>
        </w:rPr>
        <w:t xml:space="preserve"> </w:t>
      </w:r>
      <w:r w:rsidRPr="007A076F">
        <w:rPr>
          <w:rFonts w:ascii="TimesNewRomanPS-ItalicMT" w:hAnsi="TimesNewRomanPS-ItalicMT" w:cs="TimesNewRomanPS-ItalicMT"/>
          <w:i/>
          <w:iCs/>
        </w:rPr>
        <w:t xml:space="preserve">House on Mango Street, </w:t>
      </w:r>
      <w:r w:rsidRPr="007A076F">
        <w:rPr>
          <w:rFonts w:ascii="TimesNewRomanPSMT" w:hAnsi="TimesNewRomanPSMT" w:cs="TimesNewRomanPSMT"/>
        </w:rPr>
        <w:t>published 1991.</w:t>
      </w:r>
    </w:p>
    <w:p w:rsidR="00D95382" w:rsidRPr="007A076F" w:rsidRDefault="00D95382" w:rsidP="00D95382">
      <w:pPr>
        <w:autoSpaceDE w:val="0"/>
        <w:autoSpaceDN w:val="0"/>
        <w:adjustRightInd w:val="0"/>
        <w:rPr>
          <w:rFonts w:ascii="TimesNewRomanPSMT" w:hAnsi="TimesNewRomanPSMT" w:cs="TimesNewRomanPSMT"/>
          <w:sz w:val="20"/>
          <w:szCs w:val="20"/>
        </w:rPr>
      </w:pPr>
    </w:p>
    <w:p w:rsidR="00D95382" w:rsidRPr="007A076F" w:rsidRDefault="00D95382" w:rsidP="00D95382">
      <w:pPr>
        <w:autoSpaceDE w:val="0"/>
        <w:autoSpaceDN w:val="0"/>
        <w:adjustRightInd w:val="0"/>
        <w:rPr>
          <w:rFonts w:ascii="TimesNewRomanPSMT" w:hAnsi="TimesNewRomanPSMT" w:cs="TimesNewRomanPSMT"/>
          <w:sz w:val="20"/>
          <w:szCs w:val="20"/>
        </w:rPr>
      </w:pPr>
    </w:p>
    <w:p w:rsidR="00D95382" w:rsidRPr="007A076F" w:rsidRDefault="00D95382" w:rsidP="00D95382">
      <w:pPr>
        <w:autoSpaceDE w:val="0"/>
        <w:autoSpaceDN w:val="0"/>
        <w:adjustRightInd w:val="0"/>
      </w:pPr>
      <w:r w:rsidRPr="007A076F">
        <w:t>A. “When I read this book in my seventh grade English class, I was instantly in love! This book tells the story of Esperanza, a young girl living in the Latino section of a poor city, through a series of vignettes. It talks about the joys and hardships of being a young girl and having to live with what is around her, even something as simple as wanting her name to be something more like ‘…</w:t>
      </w:r>
      <w:proofErr w:type="spellStart"/>
      <w:r w:rsidRPr="007A076F">
        <w:t>Zeze</w:t>
      </w:r>
      <w:proofErr w:type="spellEnd"/>
      <w:r w:rsidRPr="007A076F">
        <w:t xml:space="preserve"> the X. Yes, something like </w:t>
      </w:r>
      <w:proofErr w:type="spellStart"/>
      <w:r w:rsidRPr="007A076F">
        <w:t>Zeze</w:t>
      </w:r>
      <w:proofErr w:type="spellEnd"/>
      <w:r w:rsidRPr="007A076F">
        <w:t xml:space="preserve"> the X will do.’ Cisneros’ distinct style of writing captured my mind and got me lost in these vignettes. It’s a very unique style; this one is like no other. My class wrote a book based on the style of writing and the storyline Cisneros displays in </w:t>
      </w:r>
      <w:r w:rsidRPr="007A076F">
        <w:rPr>
          <w:i/>
          <w:iCs/>
        </w:rPr>
        <w:t>The House on</w:t>
      </w:r>
      <w:r w:rsidRPr="007A076F">
        <w:t xml:space="preserve"> </w:t>
      </w:r>
      <w:r w:rsidRPr="007A076F">
        <w:rPr>
          <w:i/>
          <w:iCs/>
        </w:rPr>
        <w:t xml:space="preserve">Mango Street </w:t>
      </w:r>
      <w:r w:rsidRPr="007A076F">
        <w:t>because of how much we love it! This book is one you will read and will not be disappointed with!”</w:t>
      </w:r>
    </w:p>
    <w:p w:rsidR="00D95382" w:rsidRPr="007A076F" w:rsidRDefault="00D95382" w:rsidP="00D95382">
      <w:pPr>
        <w:autoSpaceDE w:val="0"/>
        <w:autoSpaceDN w:val="0"/>
        <w:adjustRightInd w:val="0"/>
      </w:pPr>
    </w:p>
    <w:p w:rsidR="00D95382" w:rsidRPr="007A076F" w:rsidRDefault="00D95382" w:rsidP="00D95382">
      <w:pPr>
        <w:autoSpaceDE w:val="0"/>
        <w:autoSpaceDN w:val="0"/>
        <w:adjustRightInd w:val="0"/>
      </w:pPr>
      <w:r w:rsidRPr="007A076F">
        <w:t xml:space="preserve">B. “Well, I think it’s now safe to say that Sandra Cisneros’ </w:t>
      </w:r>
      <w:r w:rsidRPr="007A076F">
        <w:rPr>
          <w:i/>
          <w:iCs/>
        </w:rPr>
        <w:t xml:space="preserve">The House on Mango Street </w:t>
      </w:r>
      <w:r w:rsidRPr="007A076F">
        <w:t xml:space="preserve">is a classic. Not just a “Chicano/a Classic,” but a book that rightfully is included in school curricula throughout the United States. This heartbreaking coming of age novella is presented in short but powerful chapters. Esperanza Cordero (note: “Esperanza” means “hope”; “Cordero” means “lamb”) is a young girl in a poor Latino neighborhood who tells us her story in vignettes. One of the most moving chapters is “Red Clowns” where Esperanza tells her friend Sally about being raped at the carnival: ‘Sally </w:t>
      </w:r>
      <w:proofErr w:type="spellStart"/>
      <w:r w:rsidRPr="007A076F">
        <w:t>Sally</w:t>
      </w:r>
      <w:proofErr w:type="spellEnd"/>
      <w:r w:rsidRPr="007A076F">
        <w:t>’ a hundred times. Why didn’t you hear me when I called? Why didn’t you tell them to leave me alone? The one who grabbed me by the arm, he wouldn’t let me go. He said I love you, Spanish girl, I love you, and pressed his sour mouth to mine.’ This short chapter displays the beauty and potency of Cisneros’ prose: she uses simple language, that of a young girl, and juxtaposes the child-like world of the carnival with the adult ugliness of rape. This is a moving, well-crafted book that should be on your list of ‘must reads.’”</w:t>
      </w:r>
    </w:p>
    <w:p w:rsidR="00D95382" w:rsidRPr="007A076F" w:rsidRDefault="00D95382" w:rsidP="00D95382">
      <w:pPr>
        <w:autoSpaceDE w:val="0"/>
        <w:autoSpaceDN w:val="0"/>
        <w:adjustRightInd w:val="0"/>
      </w:pPr>
    </w:p>
    <w:p w:rsidR="00D95382" w:rsidRPr="007A076F" w:rsidRDefault="00D95382" w:rsidP="00D95382">
      <w:pPr>
        <w:autoSpaceDE w:val="0"/>
        <w:autoSpaceDN w:val="0"/>
        <w:adjustRightInd w:val="0"/>
      </w:pPr>
      <w:r w:rsidRPr="007A076F">
        <w:t>C. “This book is directed towards females so that might be why I didn’t like it. It never got my attention. Maybe it was the way it was written or maybe the contents of the book. There were very few parts of this book that I enjoyed. One part I enjoyed was when Louie’s cousin stole a car and all of the kids asked where he got it from and he said, ‘get in.’ Another part I liked was when she got her first kiss and it wasn’t all she thought it was supposed to be. Esperanza said, ‘I waited my whole life. You’re a liar.” Reading this book was like reading French, another language because it was a girl book. I would recommend this book to a girl, but not to a guy. ‘One day you wake up and they are there,’ says Esperanza. She was talking about hips and growing up from a girl to a young woman throughout the whole book.”</w:t>
      </w:r>
    </w:p>
    <w:p w:rsidR="00D95382" w:rsidRPr="00375A5A" w:rsidRDefault="00D95382" w:rsidP="00D95382">
      <w:pPr>
        <w:autoSpaceDE w:val="0"/>
        <w:autoSpaceDN w:val="0"/>
        <w:adjustRightInd w:val="0"/>
        <w:rPr>
          <w:rFonts w:ascii="TimesNewRomanPS-BoldMT" w:hAnsi="TimesNewRomanPS-BoldMT" w:cs="TimesNewRomanPS-BoldMT"/>
          <w:b/>
          <w:bCs/>
          <w:sz w:val="28"/>
          <w:szCs w:val="28"/>
        </w:rPr>
      </w:pPr>
    </w:p>
    <w:p w:rsidR="00D95382" w:rsidRDefault="00D95382" w:rsidP="00D95382">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-810895</wp:posOffset>
                </wp:positionH>
                <wp:positionV relativeFrom="paragraph">
                  <wp:posOffset>-908050</wp:posOffset>
                </wp:positionV>
                <wp:extent cx="514350" cy="11871960"/>
                <wp:effectExtent l="8255" t="6350" r="1079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871960"/>
                        </a:xfrm>
                        <a:prstGeom prst="rect">
                          <a:avLst/>
                        </a:prstGeom>
                        <a:solidFill>
                          <a:srgbClr val="FFFFFF"/>
                        </a:solidFill>
                        <a:ln w="9525">
                          <a:solidFill>
                            <a:srgbClr val="000000"/>
                          </a:solidFill>
                          <a:miter lim="800000"/>
                          <a:headEnd/>
                          <a:tailEnd/>
                        </a:ln>
                      </wps:spPr>
                      <wps:txbx>
                        <w:txbxContent>
                          <w:p w:rsidR="00D95382" w:rsidRDefault="00D95382" w:rsidP="00D95382">
                            <w:r w:rsidRPr="00DF3EF5">
                              <w:t xml:space="preserve">  </w:t>
                            </w:r>
                          </w:p>
                          <w:p w:rsidR="00D95382" w:rsidRDefault="00D95382" w:rsidP="00D95382"/>
                          <w:p w:rsidR="00D95382"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r>
                              <w:rPr>
                                <w:b/>
                                <w:sz w:val="20"/>
                                <w:szCs w:val="20"/>
                              </w:rPr>
                              <w:t>4</w:t>
                            </w:r>
                            <w:r w:rsidRPr="00677518">
                              <w:rPr>
                                <w:b/>
                                <w:sz w:val="18"/>
                                <w:szCs w:val="18"/>
                                <w:u w:val="single"/>
                              </w:rPr>
                              <w:t xml:space="preserve"> </w:t>
                            </w:r>
                            <w:proofErr w:type="spellStart"/>
                            <w:r w:rsidRPr="00677518">
                              <w:rPr>
                                <w:b/>
                                <w:sz w:val="18"/>
                                <w:szCs w:val="18"/>
                                <w:u w:val="single"/>
                              </w:rPr>
                              <w:t>pnts</w:t>
                            </w:r>
                            <w:proofErr w:type="spellEnd"/>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r>
                              <w:rPr>
                                <w:b/>
                                <w:sz w:val="20"/>
                                <w:szCs w:val="20"/>
                              </w:rPr>
                              <w:t>4</w:t>
                            </w:r>
                            <w:r w:rsidRPr="00677518">
                              <w:rPr>
                                <w:b/>
                                <w:sz w:val="18"/>
                                <w:szCs w:val="18"/>
                                <w:u w:val="single"/>
                              </w:rPr>
                              <w:t xml:space="preserve"> </w:t>
                            </w:r>
                            <w:proofErr w:type="spellStart"/>
                            <w:r w:rsidRPr="00677518">
                              <w:rPr>
                                <w:b/>
                                <w:sz w:val="18"/>
                                <w:szCs w:val="18"/>
                                <w:u w:val="single"/>
                              </w:rPr>
                              <w:t>pnts</w:t>
                            </w:r>
                            <w:proofErr w:type="spellEnd"/>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r>
                              <w:rPr>
                                <w:b/>
                                <w:sz w:val="20"/>
                                <w:szCs w:val="20"/>
                              </w:rPr>
                              <w:t>4</w:t>
                            </w:r>
                            <w:r w:rsidRPr="00677518">
                              <w:rPr>
                                <w:b/>
                                <w:sz w:val="18"/>
                                <w:szCs w:val="18"/>
                                <w:u w:val="single"/>
                              </w:rPr>
                              <w:t>pnts</w:t>
                            </w: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Pr="00677518"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r>
                              <w:rPr>
                                <w:b/>
                                <w:sz w:val="20"/>
                                <w:szCs w:val="20"/>
                              </w:rPr>
                              <w:t>6</w:t>
                            </w:r>
                            <w:r w:rsidRPr="00677518">
                              <w:rPr>
                                <w:b/>
                                <w:sz w:val="18"/>
                                <w:szCs w:val="18"/>
                                <w:u w:val="single"/>
                              </w:rPr>
                              <w:t xml:space="preserve"> </w:t>
                            </w:r>
                            <w:proofErr w:type="spellStart"/>
                            <w:r w:rsidRPr="00677518">
                              <w:rPr>
                                <w:b/>
                                <w:sz w:val="18"/>
                                <w:szCs w:val="18"/>
                                <w:u w:val="single"/>
                              </w:rPr>
                              <w:t>pnts</w:t>
                            </w:r>
                            <w:proofErr w:type="spellEnd"/>
                          </w:p>
                          <w:p w:rsidR="00D95382" w:rsidRDefault="00D95382" w:rsidP="00D95382"/>
                          <w:p w:rsidR="00D95382" w:rsidRDefault="00D95382" w:rsidP="00D95382"/>
                          <w:p w:rsidR="00D95382" w:rsidRDefault="00D95382" w:rsidP="00D95382"/>
                          <w:p w:rsidR="00D95382" w:rsidRDefault="00D95382" w:rsidP="00D95382"/>
                          <w:p w:rsidR="00D95382" w:rsidRDefault="00D95382" w:rsidP="00D95382"/>
                          <w:p w:rsidR="00D95382" w:rsidRDefault="00D95382" w:rsidP="00D95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3.85pt;margin-top:-71.5pt;width:40.5pt;height:9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">
                <v:textbox>
                  <w:txbxContent>
                    <w:p w:rsidR="00D95382" w:rsidRDefault="00D95382" w:rsidP="00D95382">
                      <w:r w:rsidRPr="00DF3EF5">
                        <w:t xml:space="preserve">  </w:t>
                      </w:r>
                    </w:p>
                    <w:p w:rsidR="00D95382" w:rsidRDefault="00D95382" w:rsidP="00D95382"/>
                    <w:p w:rsidR="00D95382"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r>
                        <w:rPr>
                          <w:b/>
                          <w:sz w:val="20"/>
                          <w:szCs w:val="20"/>
                        </w:rPr>
                        <w:t>4</w:t>
                      </w:r>
                      <w:r w:rsidRPr="00677518">
                        <w:rPr>
                          <w:b/>
                          <w:sz w:val="18"/>
                          <w:szCs w:val="18"/>
                          <w:u w:val="single"/>
                        </w:rPr>
                        <w:t xml:space="preserve"> </w:t>
                      </w:r>
                      <w:proofErr w:type="spellStart"/>
                      <w:r w:rsidRPr="00677518">
                        <w:rPr>
                          <w:b/>
                          <w:sz w:val="18"/>
                          <w:szCs w:val="18"/>
                          <w:u w:val="single"/>
                        </w:rPr>
                        <w:t>pnts</w:t>
                      </w:r>
                      <w:proofErr w:type="spellEnd"/>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r>
                        <w:rPr>
                          <w:b/>
                          <w:sz w:val="20"/>
                          <w:szCs w:val="20"/>
                        </w:rPr>
                        <w:t>4</w:t>
                      </w:r>
                      <w:r w:rsidRPr="00677518">
                        <w:rPr>
                          <w:b/>
                          <w:sz w:val="18"/>
                          <w:szCs w:val="18"/>
                          <w:u w:val="single"/>
                        </w:rPr>
                        <w:t xml:space="preserve"> </w:t>
                      </w:r>
                      <w:proofErr w:type="spellStart"/>
                      <w:r w:rsidRPr="00677518">
                        <w:rPr>
                          <w:b/>
                          <w:sz w:val="18"/>
                          <w:szCs w:val="18"/>
                          <w:u w:val="single"/>
                        </w:rPr>
                        <w:t>pnts</w:t>
                      </w:r>
                      <w:proofErr w:type="spellEnd"/>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r>
                        <w:rPr>
                          <w:b/>
                          <w:sz w:val="20"/>
                          <w:szCs w:val="20"/>
                        </w:rPr>
                        <w:t>4</w:t>
                      </w:r>
                      <w:r w:rsidRPr="00677518">
                        <w:rPr>
                          <w:b/>
                          <w:sz w:val="18"/>
                          <w:szCs w:val="18"/>
                          <w:u w:val="single"/>
                        </w:rPr>
                        <w:t>pnts</w:t>
                      </w: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p>
                    <w:p w:rsidR="00D95382" w:rsidRDefault="00D95382" w:rsidP="00D95382">
                      <w:pPr>
                        <w:rPr>
                          <w:b/>
                          <w:sz w:val="18"/>
                          <w:szCs w:val="18"/>
                          <w:u w:val="single"/>
                        </w:rPr>
                      </w:pPr>
                    </w:p>
                    <w:p w:rsidR="00D95382" w:rsidRDefault="00D95382" w:rsidP="00D95382">
                      <w:pPr>
                        <w:rPr>
                          <w:b/>
                          <w:sz w:val="18"/>
                          <w:szCs w:val="18"/>
                          <w:u w:val="single"/>
                        </w:rPr>
                      </w:pPr>
                    </w:p>
                    <w:p w:rsidR="00D95382" w:rsidRPr="00677518" w:rsidRDefault="00D95382" w:rsidP="00D95382">
                      <w:pPr>
                        <w:rPr>
                          <w:b/>
                          <w:sz w:val="18"/>
                          <w:szCs w:val="18"/>
                          <w:u w:val="single"/>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20"/>
                          <w:szCs w:val="20"/>
                        </w:rPr>
                      </w:pPr>
                    </w:p>
                    <w:p w:rsidR="00D95382" w:rsidRDefault="00D95382" w:rsidP="00D95382">
                      <w:pPr>
                        <w:rPr>
                          <w:b/>
                          <w:sz w:val="18"/>
                          <w:szCs w:val="18"/>
                          <w:u w:val="single"/>
                        </w:rPr>
                      </w:pPr>
                      <w:r>
                        <w:rPr>
                          <w:b/>
                          <w:sz w:val="20"/>
                          <w:szCs w:val="20"/>
                        </w:rPr>
                        <w:t>6</w:t>
                      </w:r>
                      <w:r w:rsidRPr="00677518">
                        <w:rPr>
                          <w:b/>
                          <w:sz w:val="18"/>
                          <w:szCs w:val="18"/>
                          <w:u w:val="single"/>
                        </w:rPr>
                        <w:t xml:space="preserve"> </w:t>
                      </w:r>
                      <w:proofErr w:type="spellStart"/>
                      <w:r w:rsidRPr="00677518">
                        <w:rPr>
                          <w:b/>
                          <w:sz w:val="18"/>
                          <w:szCs w:val="18"/>
                          <w:u w:val="single"/>
                        </w:rPr>
                        <w:t>pnts</w:t>
                      </w:r>
                      <w:proofErr w:type="spellEnd"/>
                    </w:p>
                    <w:p w:rsidR="00D95382" w:rsidRDefault="00D95382" w:rsidP="00D95382"/>
                    <w:p w:rsidR="00D95382" w:rsidRDefault="00D95382" w:rsidP="00D95382"/>
                    <w:p w:rsidR="00D95382" w:rsidRDefault="00D95382" w:rsidP="00D95382"/>
                    <w:p w:rsidR="00D95382" w:rsidRDefault="00D95382" w:rsidP="00D95382"/>
                    <w:p w:rsidR="00D95382" w:rsidRDefault="00D95382" w:rsidP="00D95382"/>
                    <w:p w:rsidR="00D95382" w:rsidRDefault="00D95382" w:rsidP="00D95382"/>
                  </w:txbxContent>
                </v:textbox>
              </v:shape>
            </w:pict>
          </mc:Fallback>
        </mc:AlternateContent>
      </w:r>
      <w:r>
        <w:rPr>
          <w:rFonts w:ascii="TimesNewRomanPS-BoldMT" w:hAnsi="TimesNewRomanPS-BoldMT" w:cs="TimesNewRomanPS-BoldMT"/>
          <w:b/>
          <w:bCs/>
          <w:sz w:val="28"/>
          <w:szCs w:val="28"/>
        </w:rPr>
        <w:t>Motivation for Reading</w:t>
      </w:r>
    </w:p>
    <w:p w:rsidR="00D95382" w:rsidRPr="00EF1E54" w:rsidRDefault="00D95382" w:rsidP="00D95382">
      <w:pPr>
        <w:pStyle w:val="ListParagraph"/>
        <w:numPr>
          <w:ilvl w:val="0"/>
          <w:numId w:val="1"/>
        </w:numPr>
        <w:autoSpaceDE w:val="0"/>
        <w:autoSpaceDN w:val="0"/>
        <w:adjustRightInd w:val="0"/>
        <w:rPr>
          <w:rFonts w:ascii="TimesNewRomanPSMT" w:hAnsi="TimesNewRomanPSMT" w:cs="TimesNewRomanPSMT"/>
          <w:u w:val="single"/>
        </w:rPr>
      </w:pPr>
      <w:r w:rsidRPr="00EF1E54">
        <w:rPr>
          <w:rFonts w:ascii="TimesNewRomanPSMT" w:hAnsi="TimesNewRomanPSMT" w:cs="TimesNewRomanPSMT"/>
          <w:u w:val="single"/>
        </w:rPr>
        <w:t>State two reasons this novel is or should be part of your school’s curriculum.</w:t>
      </w:r>
    </w:p>
    <w:p w:rsidR="00D95382" w:rsidRDefault="00D95382" w:rsidP="00D95382">
      <w:pPr>
        <w:autoSpaceDE w:val="0"/>
        <w:autoSpaceDN w:val="0"/>
        <w:adjustRightInd w:val="0"/>
        <w:rPr>
          <w:rFonts w:ascii="TimesNewRomanPSMT" w:hAnsi="TimesNewRomanPSMT" w:cs="TimesNewRomanPSMT"/>
          <w:u w:val="single"/>
        </w:rPr>
      </w:pPr>
    </w:p>
    <w:p w:rsidR="00D95382" w:rsidRPr="00EF1E54" w:rsidRDefault="00D95382" w:rsidP="00D95382">
      <w:pPr>
        <w:autoSpaceDE w:val="0"/>
        <w:autoSpaceDN w:val="0"/>
        <w:adjustRightInd w:val="0"/>
        <w:rPr>
          <w:rFonts w:ascii="TimesNewRomanPSMT" w:hAnsi="TimesNewRomanPSMT" w:cs="TimesNewRomanPSMT"/>
          <w:u w:val="single"/>
        </w:rPr>
      </w:pPr>
    </w:p>
    <w:p w:rsidR="00D95382" w:rsidRPr="00EF1E54" w:rsidRDefault="00D95382" w:rsidP="00D95382">
      <w:pPr>
        <w:autoSpaceDE w:val="0"/>
        <w:autoSpaceDN w:val="0"/>
        <w:adjustRightInd w:val="0"/>
        <w:rPr>
          <w:rFonts w:ascii="TimesNewRomanPSMT" w:hAnsi="TimesNewRomanPSMT" w:cs="TimesNewRomanPSMT"/>
          <w:u w:val="single"/>
        </w:rPr>
      </w:pPr>
    </w:p>
    <w:p w:rsidR="00D95382" w:rsidRPr="00EF1E54" w:rsidRDefault="00D95382" w:rsidP="00D95382">
      <w:pPr>
        <w:pStyle w:val="ListParagraph"/>
        <w:numPr>
          <w:ilvl w:val="0"/>
          <w:numId w:val="1"/>
        </w:numPr>
        <w:autoSpaceDE w:val="0"/>
        <w:autoSpaceDN w:val="0"/>
        <w:adjustRightInd w:val="0"/>
        <w:rPr>
          <w:rFonts w:ascii="TimesNewRomanPSMT" w:hAnsi="TimesNewRomanPSMT" w:cs="TimesNewRomanPSMT"/>
          <w:u w:val="single"/>
        </w:rPr>
      </w:pPr>
      <w:r w:rsidRPr="00EF1E54">
        <w:rPr>
          <w:rFonts w:ascii="TimesNewRomanPSMT" w:hAnsi="TimesNewRomanPSMT" w:cs="TimesNewRomanPSMT"/>
          <w:u w:val="single"/>
        </w:rPr>
        <w:t>What two things seem to interest the reviewers most?</w:t>
      </w:r>
    </w:p>
    <w:p w:rsidR="00D95382" w:rsidRDefault="00D95382" w:rsidP="00D95382">
      <w:pPr>
        <w:autoSpaceDE w:val="0"/>
        <w:autoSpaceDN w:val="0"/>
        <w:adjustRightInd w:val="0"/>
        <w:rPr>
          <w:rFonts w:ascii="TimesNewRomanPSMT" w:hAnsi="TimesNewRomanPSMT" w:cs="TimesNewRomanPSMT"/>
          <w:u w:val="single"/>
        </w:rPr>
      </w:pPr>
    </w:p>
    <w:p w:rsidR="00D95382" w:rsidRPr="00EF1E54" w:rsidRDefault="00D95382" w:rsidP="00D95382">
      <w:pPr>
        <w:autoSpaceDE w:val="0"/>
        <w:autoSpaceDN w:val="0"/>
        <w:adjustRightInd w:val="0"/>
        <w:rPr>
          <w:rFonts w:ascii="TimesNewRomanPSMT" w:hAnsi="TimesNewRomanPSMT" w:cs="TimesNewRomanPSMT"/>
          <w:u w:val="single"/>
        </w:rPr>
      </w:pPr>
    </w:p>
    <w:p w:rsidR="00D95382" w:rsidRPr="00EF1E54" w:rsidRDefault="00D95382" w:rsidP="00D95382">
      <w:pPr>
        <w:autoSpaceDE w:val="0"/>
        <w:autoSpaceDN w:val="0"/>
        <w:adjustRightInd w:val="0"/>
        <w:rPr>
          <w:rFonts w:ascii="TimesNewRomanPSMT" w:hAnsi="TimesNewRomanPSMT" w:cs="TimesNewRomanPSMT"/>
          <w:u w:val="single"/>
        </w:rPr>
      </w:pPr>
    </w:p>
    <w:p w:rsidR="00D95382" w:rsidRPr="00EF1E54" w:rsidRDefault="00D95382" w:rsidP="00D95382">
      <w:pPr>
        <w:pStyle w:val="ListParagraph"/>
        <w:numPr>
          <w:ilvl w:val="0"/>
          <w:numId w:val="1"/>
        </w:numPr>
        <w:autoSpaceDE w:val="0"/>
        <w:autoSpaceDN w:val="0"/>
        <w:adjustRightInd w:val="0"/>
        <w:rPr>
          <w:rFonts w:ascii="TimesNewRomanPSMT" w:hAnsi="TimesNewRomanPSMT" w:cs="TimesNewRomanPSMT"/>
          <w:u w:val="single"/>
        </w:rPr>
      </w:pPr>
      <w:r w:rsidRPr="00EF1E54">
        <w:rPr>
          <w:rFonts w:ascii="TimesNewRomanPSMT" w:hAnsi="TimesNewRomanPSMT" w:cs="TimesNewRomanPSMT"/>
          <w:u w:val="single"/>
        </w:rPr>
        <w:t>What two things do some reviewers dislike about the book?</w:t>
      </w:r>
    </w:p>
    <w:p w:rsidR="00D95382" w:rsidRDefault="00D95382" w:rsidP="00D95382">
      <w:pPr>
        <w:autoSpaceDE w:val="0"/>
        <w:autoSpaceDN w:val="0"/>
        <w:adjustRightInd w:val="0"/>
        <w:rPr>
          <w:rFonts w:ascii="TimesNewRomanPS-ItalicMT" w:hAnsi="TimesNewRomanPS-ItalicMT" w:cs="TimesNewRomanPS-ItalicMT"/>
          <w:i/>
          <w:iCs/>
        </w:rPr>
      </w:pPr>
    </w:p>
    <w:p w:rsidR="00D95382" w:rsidRDefault="00D95382" w:rsidP="00D95382">
      <w:pPr>
        <w:autoSpaceDE w:val="0"/>
        <w:autoSpaceDN w:val="0"/>
        <w:adjustRightInd w:val="0"/>
        <w:rPr>
          <w:rFonts w:ascii="TimesNewRomanPS-ItalicMT" w:hAnsi="TimesNewRomanPS-ItalicMT" w:cs="TimesNewRomanPS-ItalicMT"/>
          <w:i/>
          <w:iCs/>
        </w:rPr>
      </w:pPr>
    </w:p>
    <w:p w:rsidR="00D95382" w:rsidRDefault="00D95382" w:rsidP="00D95382">
      <w:pPr>
        <w:autoSpaceDE w:val="0"/>
        <w:autoSpaceDN w:val="0"/>
        <w:adjustRightInd w:val="0"/>
        <w:rPr>
          <w:rFonts w:ascii="TimesNewRomanPSMT" w:hAnsi="TimesNewRomanPSMT" w:cs="TimesNewRomanPSMT"/>
          <w:sz w:val="20"/>
          <w:szCs w:val="20"/>
        </w:rPr>
      </w:pPr>
    </w:p>
    <w:p w:rsidR="00D95382" w:rsidRDefault="00D95382" w:rsidP="00D95382">
      <w:pPr>
        <w:autoSpaceDE w:val="0"/>
        <w:autoSpaceDN w:val="0"/>
        <w:adjustRightInd w:val="0"/>
        <w:rPr>
          <w:rFonts w:ascii="TimesNewRomanPSMT" w:hAnsi="TimesNewRomanPSMT" w:cs="TimesNewRomanPSMT"/>
          <w:sz w:val="20"/>
          <w:szCs w:val="20"/>
        </w:rPr>
      </w:pPr>
    </w:p>
    <w:p w:rsidR="00D95382" w:rsidRDefault="00D95382" w:rsidP="00D95382">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Objective: </w:t>
      </w:r>
      <w:r>
        <w:rPr>
          <w:rFonts w:ascii="TimesNewRomanPSMT" w:hAnsi="TimesNewRomanPSMT" w:cs="TimesNewRomanPSMT"/>
        </w:rPr>
        <w:t>Reading to infer the author’s interests and possible themes.</w:t>
      </w:r>
    </w:p>
    <w:p w:rsidR="00D95382" w:rsidRDefault="00D95382" w:rsidP="00D95382">
      <w:pPr>
        <w:autoSpaceDE w:val="0"/>
        <w:autoSpaceDN w:val="0"/>
        <w:adjustRightInd w:val="0"/>
        <w:rPr>
          <w:rFonts w:ascii="TimesNewRomanPS-BoldMT" w:hAnsi="TimesNewRomanPS-BoldMT" w:cs="TimesNewRomanPS-BoldMT"/>
          <w:b/>
          <w:bCs/>
        </w:rPr>
      </w:pPr>
    </w:p>
    <w:p w:rsidR="00D95382" w:rsidRDefault="00D95382" w:rsidP="00D95382">
      <w:pPr>
        <w:autoSpaceDE w:val="0"/>
        <w:autoSpaceDN w:val="0"/>
        <w:adjustRightInd w:val="0"/>
        <w:rPr>
          <w:rFonts w:ascii="TimesNewRomanPSMT" w:hAnsi="TimesNewRomanPSMT" w:cs="TimesNewRomanPSMT"/>
        </w:rPr>
      </w:pPr>
      <w:r>
        <w:rPr>
          <w:rFonts w:ascii="TimesNewRomanPSMT" w:hAnsi="TimesNewRomanPSMT" w:cs="TimesNewRomanPSMT"/>
        </w:rPr>
        <w:t xml:space="preserve">Read the following quotations from and about Sandra Cisneros. </w:t>
      </w:r>
    </w:p>
    <w:p w:rsidR="00D95382" w:rsidRDefault="00D95382" w:rsidP="00D95382">
      <w:pPr>
        <w:autoSpaceDE w:val="0"/>
        <w:autoSpaceDN w:val="0"/>
        <w:adjustRightInd w:val="0"/>
        <w:rPr>
          <w:rFonts w:ascii="TimesNewRomanPSMT" w:hAnsi="TimesNewRomanPSMT" w:cs="TimesNewRomanPSMT"/>
        </w:rPr>
      </w:pPr>
    </w:p>
    <w:p w:rsidR="00D95382" w:rsidRDefault="00D95382" w:rsidP="00D95382">
      <w:pPr>
        <w:autoSpaceDE w:val="0"/>
        <w:autoSpaceDN w:val="0"/>
        <w:adjustRightInd w:val="0"/>
      </w:pPr>
      <w:r w:rsidRPr="00EF1E54">
        <w:t xml:space="preserve">“As a person growing up in a society where the class norm was superimposed on a television screen, I couldn’t understand why our home wasn’t all green lawns and white wood like the ones in </w:t>
      </w:r>
      <w:r>
        <w:t xml:space="preserve">‘Leave It to </w:t>
      </w:r>
      <w:r w:rsidRPr="00EF1E54">
        <w:t>Beaver’ and ‘Father Knows Best.”</w:t>
      </w:r>
    </w:p>
    <w:p w:rsidR="00D95382" w:rsidRPr="00EF1E54" w:rsidRDefault="00D95382" w:rsidP="00D95382">
      <w:pPr>
        <w:autoSpaceDE w:val="0"/>
        <w:autoSpaceDN w:val="0"/>
        <w:adjustRightInd w:val="0"/>
      </w:pPr>
    </w:p>
    <w:p w:rsidR="00D95382" w:rsidRDefault="00D95382" w:rsidP="00D95382">
      <w:pPr>
        <w:autoSpaceDE w:val="0"/>
        <w:autoSpaceDN w:val="0"/>
        <w:adjustRightInd w:val="0"/>
      </w:pPr>
      <w:r w:rsidRPr="00EF1E54">
        <w:t>“The meaning of literary success,” she [Cisneros] declares, “is that I could change the way someone thinks about my community, or my gender, or my class.”</w:t>
      </w:r>
    </w:p>
    <w:p w:rsidR="00D95382" w:rsidRPr="00EF1E54" w:rsidRDefault="00D95382" w:rsidP="00D95382">
      <w:pPr>
        <w:autoSpaceDE w:val="0"/>
        <w:autoSpaceDN w:val="0"/>
        <w:adjustRightInd w:val="0"/>
      </w:pPr>
    </w:p>
    <w:p w:rsidR="00D95382" w:rsidRPr="00EF1E54" w:rsidRDefault="00D95382" w:rsidP="00D95382">
      <w:pPr>
        <w:autoSpaceDE w:val="0"/>
        <w:autoSpaceDN w:val="0"/>
        <w:adjustRightInd w:val="0"/>
      </w:pPr>
      <w:r w:rsidRPr="00EF1E54">
        <w:t>“Cisneros’ brothers sought to control and mold her according to this dominating, male-oriented ideology so much so that she later professed that she felt as if she had ‘seven fathers’ instead of one. Consequently she confesses in a 1990 interview: ‘to this day when any man tells me to do something in a certain way, the hair on the back of my neck just stands up.”</w:t>
      </w:r>
    </w:p>
    <w:p w:rsidR="00D95382" w:rsidRDefault="00D95382" w:rsidP="00D95382">
      <w:pPr>
        <w:autoSpaceDE w:val="0"/>
        <w:autoSpaceDN w:val="0"/>
        <w:adjustRightInd w:val="0"/>
        <w:rPr>
          <w:rFonts w:ascii="TimesNewRomanPSMT" w:hAnsi="TimesNewRomanPSMT" w:cs="TimesNewRomanPSMT"/>
          <w:sz w:val="20"/>
          <w:szCs w:val="20"/>
        </w:rPr>
      </w:pPr>
    </w:p>
    <w:p w:rsidR="00D95382" w:rsidRDefault="00D95382" w:rsidP="00D95382">
      <w:pPr>
        <w:autoSpaceDE w:val="0"/>
        <w:autoSpaceDN w:val="0"/>
        <w:adjustRightInd w:val="0"/>
        <w:rPr>
          <w:rFonts w:ascii="TimesNewRomanPSMT" w:hAnsi="TimesNewRomanPSMT" w:cs="TimesNewRomanPSMT"/>
          <w:sz w:val="20"/>
          <w:szCs w:val="20"/>
        </w:rPr>
      </w:pPr>
    </w:p>
    <w:p w:rsidR="00D95382" w:rsidRPr="00EF1E54" w:rsidRDefault="00D95382" w:rsidP="00D95382">
      <w:pPr>
        <w:pStyle w:val="ListParagraph"/>
        <w:numPr>
          <w:ilvl w:val="0"/>
          <w:numId w:val="1"/>
        </w:numPr>
        <w:autoSpaceDE w:val="0"/>
        <w:autoSpaceDN w:val="0"/>
        <w:adjustRightInd w:val="0"/>
        <w:rPr>
          <w:rFonts w:ascii="TimesNewRomanPSMT" w:hAnsi="TimesNewRomanPSMT" w:cs="TimesNewRomanPSMT"/>
          <w:u w:val="single"/>
        </w:rPr>
      </w:pPr>
      <w:r w:rsidRPr="00EF1E54">
        <w:rPr>
          <w:rFonts w:ascii="TimesNewRomanPSMT" w:hAnsi="TimesNewRomanPSMT" w:cs="TimesNewRomanPSMT"/>
          <w:u w:val="single"/>
        </w:rPr>
        <w:t>What themes or motifs do you think she might address in this novel?</w:t>
      </w:r>
      <w:r>
        <w:rPr>
          <w:rFonts w:ascii="TimesNewRomanPSMT" w:hAnsi="TimesNewRomanPSMT" w:cs="TimesNewRomanPSMT"/>
          <w:u w:val="single"/>
        </w:rPr>
        <w:t xml:space="preserve"> Explain your answer in a minimum of 3 sentences. </w:t>
      </w:r>
    </w:p>
    <w:p w:rsidR="00D95382" w:rsidRDefault="00D95382" w:rsidP="00D95382">
      <w:pPr>
        <w:autoSpaceDE w:val="0"/>
        <w:autoSpaceDN w:val="0"/>
        <w:adjustRightInd w:val="0"/>
        <w:rPr>
          <w:rFonts w:ascii="TimesNewRomanPS-BoldMT" w:hAnsi="TimesNewRomanPS-BoldMT" w:cs="TimesNewRomanPS-BoldMT"/>
          <w:b/>
          <w:bCs/>
        </w:rPr>
      </w:pPr>
    </w:p>
    <w:p w:rsidR="00D95382" w:rsidRDefault="00D95382" w:rsidP="00D95382">
      <w:pPr>
        <w:autoSpaceDE w:val="0"/>
        <w:autoSpaceDN w:val="0"/>
        <w:adjustRightInd w:val="0"/>
        <w:rPr>
          <w:rFonts w:ascii="TimesNewRomanPS-BoldMT" w:hAnsi="TimesNewRomanPS-BoldMT" w:cs="TimesNewRomanPS-BoldMT"/>
          <w:b/>
          <w:bCs/>
        </w:rPr>
      </w:pPr>
    </w:p>
    <w:p w:rsidR="00D95382" w:rsidRDefault="00D95382" w:rsidP="00D95382">
      <w:pPr>
        <w:autoSpaceDE w:val="0"/>
        <w:autoSpaceDN w:val="0"/>
        <w:adjustRightInd w:val="0"/>
        <w:rPr>
          <w:rFonts w:ascii="TimesNewRomanPS-BoldMT" w:hAnsi="TimesNewRomanPS-BoldMT" w:cs="TimesNewRomanPS-BoldMT"/>
          <w:b/>
          <w:bCs/>
        </w:rPr>
      </w:pPr>
    </w:p>
    <w:p w:rsidR="00D95382" w:rsidRDefault="00D95382" w:rsidP="00D95382">
      <w:pPr>
        <w:autoSpaceDE w:val="0"/>
        <w:autoSpaceDN w:val="0"/>
        <w:adjustRightInd w:val="0"/>
        <w:rPr>
          <w:rFonts w:ascii="TimesNewRomanPS-BoldMT" w:hAnsi="TimesNewRomanPS-BoldMT" w:cs="TimesNewRomanPS-BoldMT"/>
          <w:b/>
          <w:bCs/>
          <w:sz w:val="28"/>
          <w:szCs w:val="28"/>
        </w:rPr>
      </w:pPr>
    </w:p>
    <w:p w:rsidR="00D95382" w:rsidRDefault="00D95382" w:rsidP="00D95382">
      <w:pPr>
        <w:autoSpaceDE w:val="0"/>
        <w:autoSpaceDN w:val="0"/>
        <w:adjustRightInd w:val="0"/>
        <w:rPr>
          <w:rFonts w:ascii="TimesNewRomanPS-BoldMT" w:hAnsi="TimesNewRomanPS-BoldMT" w:cs="TimesNewRomanPS-BoldMT"/>
          <w:b/>
          <w:bCs/>
          <w:sz w:val="28"/>
          <w:szCs w:val="28"/>
        </w:rPr>
      </w:pPr>
    </w:p>
    <w:p w:rsidR="00D95382" w:rsidRDefault="00D95382" w:rsidP="00D95382">
      <w:pPr>
        <w:autoSpaceDE w:val="0"/>
        <w:autoSpaceDN w:val="0"/>
        <w:adjustRightInd w:val="0"/>
        <w:rPr>
          <w:rFonts w:ascii="TimesNewRomanPS-BoldMT" w:hAnsi="TimesNewRomanPS-BoldMT" w:cs="TimesNewRomanPS-BoldMT"/>
          <w:b/>
          <w:bCs/>
          <w:sz w:val="28"/>
          <w:szCs w:val="28"/>
        </w:rPr>
      </w:pPr>
    </w:p>
    <w:p w:rsidR="00D95382" w:rsidRDefault="00D95382" w:rsidP="00D95382">
      <w:pPr>
        <w:autoSpaceDE w:val="0"/>
        <w:autoSpaceDN w:val="0"/>
        <w:adjustRightInd w:val="0"/>
        <w:rPr>
          <w:rFonts w:ascii="TimesNewRomanPS-BoldMT" w:hAnsi="TimesNewRomanPS-BoldMT" w:cs="TimesNewRomanPS-BoldMT"/>
          <w:b/>
          <w:bCs/>
          <w:sz w:val="28"/>
          <w:szCs w:val="28"/>
        </w:rPr>
      </w:pPr>
    </w:p>
    <w:p w:rsidR="00D95382" w:rsidRDefault="00D95382" w:rsidP="00D95382">
      <w:pPr>
        <w:autoSpaceDE w:val="0"/>
        <w:autoSpaceDN w:val="0"/>
        <w:adjustRightInd w:val="0"/>
        <w:rPr>
          <w:rFonts w:ascii="TimesNewRomanPS-BoldMT" w:hAnsi="TimesNewRomanPS-BoldMT" w:cs="TimesNewRomanPS-BoldMT"/>
          <w:b/>
          <w:bCs/>
          <w:sz w:val="28"/>
          <w:szCs w:val="28"/>
        </w:rPr>
      </w:pPr>
    </w:p>
    <w:p w:rsidR="00D95382" w:rsidRDefault="00D95382" w:rsidP="00D95382">
      <w:pPr>
        <w:autoSpaceDE w:val="0"/>
        <w:autoSpaceDN w:val="0"/>
        <w:adjustRightInd w:val="0"/>
        <w:rPr>
          <w:rFonts w:ascii="TimesNewRomanPS-BoldMT" w:hAnsi="TimesNewRomanPS-BoldMT" w:cs="TimesNewRomanPS-BoldMT"/>
          <w:b/>
          <w:bCs/>
          <w:sz w:val="28"/>
          <w:szCs w:val="28"/>
        </w:rPr>
      </w:pPr>
    </w:p>
    <w:p w:rsidR="005A5D5A" w:rsidRDefault="005A5D5A">
      <w:bookmarkStart w:id="0" w:name="_GoBack"/>
      <w:bookmarkEnd w:id="0"/>
    </w:p>
    <w:sectPr w:rsidR="005A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F77"/>
    <w:multiLevelType w:val="hybridMultilevel"/>
    <w:tmpl w:val="6C28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82"/>
    <w:rsid w:val="005A5D5A"/>
    <w:rsid w:val="00D9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EE653-2688-492C-AC81-5B67472B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8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Tehachapi Unified School District</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1</cp:revision>
  <dcterms:created xsi:type="dcterms:W3CDTF">2016-04-05T16:41:00Z</dcterms:created>
  <dcterms:modified xsi:type="dcterms:W3CDTF">2016-04-05T16:52:00Z</dcterms:modified>
</cp:coreProperties>
</file>